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00D2D" w14:textId="77777777" w:rsidR="00E83B2C" w:rsidRDefault="00E83B2C" w:rsidP="00E83B2C">
      <w:pPr>
        <w:pStyle w:val="HeaderAddress"/>
        <w:ind w:right="320"/>
        <w:jc w:val="right"/>
        <w:rPr>
          <w:rFonts w:ascii="Verdana" w:hAnsi="Verdana" w:cs="Arial"/>
          <w:color w:val="404040" w:themeColor="text1" w:themeTint="BF"/>
          <w:sz w:val="58"/>
          <w:lang w:val="pt-BR"/>
        </w:rPr>
      </w:pPr>
      <w:r w:rsidRPr="00BC35AC">
        <w:rPr>
          <w:rFonts w:ascii="Verdana" w:hAnsi="Verdana"/>
          <w:b/>
          <w:bCs/>
          <w:noProof/>
          <w:sz w:val="28"/>
          <w:szCs w:val="28"/>
          <w:lang w:val="pt-BR" w:eastAsia="pt-BR"/>
        </w:rPr>
        <w:drawing>
          <wp:anchor distT="0" distB="0" distL="114300" distR="114300" simplePos="0" relativeHeight="251659264" behindDoc="1" locked="1" layoutInCell="1" allowOverlap="1" wp14:anchorId="0DF65323" wp14:editId="3DE02CBF">
            <wp:simplePos x="0" y="0"/>
            <wp:positionH relativeFrom="column">
              <wp:posOffset>-266700</wp:posOffset>
            </wp:positionH>
            <wp:positionV relativeFrom="paragraph">
              <wp:posOffset>-323850</wp:posOffset>
            </wp:positionV>
            <wp:extent cx="1774825" cy="99568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18F0999C" w14:textId="77777777" w:rsidR="00E83B2C" w:rsidRDefault="00E83B2C">
      <w:pPr>
        <w:jc w:val="center"/>
        <w:rPr>
          <w:b/>
          <w:sz w:val="32"/>
          <w:szCs w:val="32"/>
        </w:rPr>
      </w:pPr>
    </w:p>
    <w:p w14:paraId="00000001" w14:textId="191391BD" w:rsidR="00104243" w:rsidRPr="00E83B2C" w:rsidRDefault="00000000" w:rsidP="00E83B2C">
      <w:pPr>
        <w:jc w:val="center"/>
        <w:rPr>
          <w:rFonts w:ascii="Verdana" w:hAnsi="Verdana"/>
          <w:b/>
          <w:sz w:val="28"/>
          <w:szCs w:val="28"/>
        </w:rPr>
      </w:pPr>
      <w:r w:rsidRPr="00E83B2C">
        <w:rPr>
          <w:rFonts w:ascii="Verdana" w:hAnsi="Verdana"/>
          <w:b/>
          <w:sz w:val="28"/>
          <w:szCs w:val="28"/>
        </w:rPr>
        <w:t xml:space="preserve">GM e Claro disponibilizam Wi-Fi gratuito a veículos com </w:t>
      </w:r>
      <w:proofErr w:type="spellStart"/>
      <w:r w:rsidRPr="00E83B2C">
        <w:rPr>
          <w:rFonts w:ascii="Verdana" w:hAnsi="Verdana"/>
          <w:b/>
          <w:sz w:val="28"/>
          <w:szCs w:val="28"/>
        </w:rPr>
        <w:t>OnStar</w:t>
      </w:r>
      <w:proofErr w:type="spellEnd"/>
      <w:r w:rsidRPr="00E83B2C">
        <w:rPr>
          <w:rFonts w:ascii="Verdana" w:hAnsi="Verdana"/>
          <w:b/>
          <w:sz w:val="28"/>
          <w:szCs w:val="28"/>
        </w:rPr>
        <w:t xml:space="preserve"> no Rio Grande do Sul</w:t>
      </w:r>
    </w:p>
    <w:p w14:paraId="00000002" w14:textId="77777777" w:rsidR="00104243" w:rsidRPr="00E83B2C" w:rsidRDefault="00000000" w:rsidP="00E83B2C">
      <w:pPr>
        <w:spacing w:after="0" w:line="240" w:lineRule="auto"/>
        <w:jc w:val="center"/>
        <w:rPr>
          <w:rFonts w:ascii="Verdana" w:hAnsi="Verdana"/>
          <w:i/>
        </w:rPr>
      </w:pPr>
      <w:r w:rsidRPr="00E83B2C">
        <w:rPr>
          <w:rFonts w:ascii="Verdana" w:hAnsi="Verdana"/>
          <w:i/>
        </w:rPr>
        <w:t xml:space="preserve">Serviço de SOS que conecta o veículo à Central de Atendimento </w:t>
      </w:r>
      <w:proofErr w:type="spellStart"/>
      <w:r w:rsidRPr="00E83B2C">
        <w:rPr>
          <w:rFonts w:ascii="Verdana" w:hAnsi="Verdana"/>
          <w:i/>
        </w:rPr>
        <w:t>OnStar</w:t>
      </w:r>
      <w:proofErr w:type="spellEnd"/>
      <w:r w:rsidRPr="00E83B2C">
        <w:rPr>
          <w:rFonts w:ascii="Verdana" w:hAnsi="Verdana"/>
          <w:i/>
        </w:rPr>
        <w:t xml:space="preserve"> também estará ativo nos carros Chevrolet equipados com este sistema no Estado; intuito é auxiliar buscas, resgates e dar suporte à comunidade</w:t>
      </w:r>
    </w:p>
    <w:p w14:paraId="304F304D" w14:textId="77777777" w:rsidR="00E83B2C" w:rsidRDefault="00E83B2C" w:rsidP="00E83B2C">
      <w:pPr>
        <w:spacing w:after="0" w:line="240" w:lineRule="auto"/>
        <w:jc w:val="both"/>
        <w:rPr>
          <w:rFonts w:ascii="Verdana" w:hAnsi="Verdana"/>
          <w:b/>
        </w:rPr>
      </w:pPr>
    </w:p>
    <w:p w14:paraId="00000003" w14:textId="0E49625D" w:rsidR="00104243" w:rsidRPr="00E83B2C" w:rsidRDefault="00000000" w:rsidP="00E83B2C">
      <w:pPr>
        <w:spacing w:after="0" w:line="240" w:lineRule="auto"/>
        <w:jc w:val="both"/>
        <w:rPr>
          <w:rFonts w:ascii="Verdana" w:hAnsi="Verdana"/>
        </w:rPr>
      </w:pPr>
      <w:r w:rsidRPr="00E83B2C">
        <w:rPr>
          <w:rFonts w:ascii="Verdana" w:hAnsi="Verdana"/>
          <w:b/>
        </w:rPr>
        <w:t>GRAVATAÍ (RS)</w:t>
      </w:r>
      <w:r w:rsidRPr="00E83B2C">
        <w:rPr>
          <w:rFonts w:ascii="Verdana" w:hAnsi="Verdana"/>
        </w:rPr>
        <w:t xml:space="preserve"> - Em uma ação solidária para minimizar os impactos das enchentes que assolam o Rio Grande do Sul, a General Motors, em parceria com a Claro, está disponibilizando gratuitamente sinal de Wi-Fi a todos os veículos Chevrolet equipados com o sistema </w:t>
      </w:r>
      <w:proofErr w:type="spellStart"/>
      <w:r w:rsidRPr="00E83B2C">
        <w:rPr>
          <w:rFonts w:ascii="Verdana" w:hAnsi="Verdana"/>
        </w:rPr>
        <w:t>OnStar</w:t>
      </w:r>
      <w:proofErr w:type="spellEnd"/>
      <w:r w:rsidRPr="00E83B2C">
        <w:rPr>
          <w:rFonts w:ascii="Verdana" w:hAnsi="Verdana"/>
        </w:rPr>
        <w:t>. A tecnologia oferece serviços por assinatura com foco em conectividade avançada, segurança, emergência e proteção patrimonial.</w:t>
      </w:r>
    </w:p>
    <w:p w14:paraId="501F9911" w14:textId="77777777" w:rsidR="00E83B2C" w:rsidRDefault="00E83B2C" w:rsidP="00E83B2C">
      <w:pPr>
        <w:spacing w:after="0" w:line="240" w:lineRule="auto"/>
        <w:jc w:val="both"/>
        <w:rPr>
          <w:rFonts w:ascii="Verdana" w:hAnsi="Verdana"/>
        </w:rPr>
      </w:pPr>
    </w:p>
    <w:p w14:paraId="00000004" w14:textId="0123A939" w:rsidR="00104243" w:rsidRPr="00E83B2C" w:rsidRDefault="00000000" w:rsidP="00E83B2C">
      <w:pPr>
        <w:spacing w:after="0" w:line="240" w:lineRule="auto"/>
        <w:jc w:val="both"/>
        <w:rPr>
          <w:rFonts w:ascii="Verdana" w:hAnsi="Verdana"/>
        </w:rPr>
      </w:pPr>
      <w:r w:rsidRPr="00E83B2C">
        <w:rPr>
          <w:rFonts w:ascii="Verdana" w:hAnsi="Verdana"/>
        </w:rPr>
        <w:t xml:space="preserve">Além disso, o sistema SOS que conecta o veículo à Central de Atendimento também estará ativo nestes carros em todo o Estado. O propósito da ação é utilizar a estrutura e o conhecimento dos profissionais do </w:t>
      </w:r>
      <w:proofErr w:type="spellStart"/>
      <w:r w:rsidRPr="00E83B2C">
        <w:rPr>
          <w:rFonts w:ascii="Verdana" w:hAnsi="Verdana"/>
        </w:rPr>
        <w:t>OnStar</w:t>
      </w:r>
      <w:proofErr w:type="spellEnd"/>
      <w:r w:rsidRPr="00E83B2C">
        <w:rPr>
          <w:rFonts w:ascii="Verdana" w:hAnsi="Verdana"/>
        </w:rPr>
        <w:t xml:space="preserve"> para somar esforços neste momento mais crucial.</w:t>
      </w:r>
    </w:p>
    <w:p w14:paraId="1E149401" w14:textId="77777777" w:rsidR="00E83B2C" w:rsidRDefault="00E83B2C" w:rsidP="00E83B2C">
      <w:pPr>
        <w:spacing w:after="0" w:line="240" w:lineRule="auto"/>
        <w:jc w:val="both"/>
        <w:rPr>
          <w:rFonts w:ascii="Verdana" w:hAnsi="Verdana"/>
        </w:rPr>
      </w:pPr>
    </w:p>
    <w:p w14:paraId="00000005" w14:textId="67400534" w:rsidR="00104243" w:rsidRPr="00E83B2C" w:rsidRDefault="00000000" w:rsidP="00E83B2C">
      <w:pPr>
        <w:spacing w:after="0" w:line="240" w:lineRule="auto"/>
        <w:jc w:val="both"/>
        <w:rPr>
          <w:rFonts w:ascii="Verdana" w:hAnsi="Verdana"/>
        </w:rPr>
      </w:pPr>
      <w:r w:rsidRPr="00E83B2C">
        <w:rPr>
          <w:rFonts w:ascii="Verdana" w:hAnsi="Verdana"/>
        </w:rPr>
        <w:t xml:space="preserve">“Na atual situação do Estado do Rio Grande do Sul, a comunicação é essencial para auxiliar buscas, resgates e dar suporte à comunidade mais afetada. Fizemos essa parceria com a Claro para disponibilizar de forma gratuita Wi-Fi nos veículos com </w:t>
      </w:r>
      <w:proofErr w:type="spellStart"/>
      <w:r w:rsidRPr="00E83B2C">
        <w:rPr>
          <w:rFonts w:ascii="Verdana" w:hAnsi="Verdana"/>
        </w:rPr>
        <w:t>OnStar</w:t>
      </w:r>
      <w:proofErr w:type="spellEnd"/>
      <w:r w:rsidRPr="00E83B2C">
        <w:rPr>
          <w:rFonts w:ascii="Verdana" w:hAnsi="Verdana"/>
        </w:rPr>
        <w:t>, que possuem antena amplificada. Dessa forma, o carro se torna um grande roteador e o sinal pode ser compartilhado por pessoas que estejam ao redor”, destaca Jaime Gil, diretor de Serviços Conectados da GM América do Sul.</w:t>
      </w:r>
    </w:p>
    <w:p w14:paraId="13742787" w14:textId="77777777" w:rsidR="00E83B2C" w:rsidRDefault="00E83B2C" w:rsidP="00E83B2C">
      <w:pPr>
        <w:spacing w:after="0" w:line="240" w:lineRule="auto"/>
        <w:jc w:val="both"/>
        <w:rPr>
          <w:rFonts w:ascii="Verdana" w:hAnsi="Verdana"/>
        </w:rPr>
      </w:pPr>
    </w:p>
    <w:p w14:paraId="00000006" w14:textId="6A1D322B" w:rsidR="00104243" w:rsidRPr="00E83B2C" w:rsidRDefault="00000000" w:rsidP="00E83B2C">
      <w:pPr>
        <w:spacing w:after="0" w:line="240" w:lineRule="auto"/>
        <w:jc w:val="both"/>
        <w:rPr>
          <w:rFonts w:ascii="Verdana" w:hAnsi="Verdana"/>
        </w:rPr>
      </w:pPr>
      <w:r w:rsidRPr="00E83B2C">
        <w:rPr>
          <w:rFonts w:ascii="Verdana" w:hAnsi="Verdana"/>
        </w:rPr>
        <w:t xml:space="preserve">Comprometida a viabilizar a conexão em áreas atingidas pela emergência, a Claro vem trabalhando incansavelmente para apoiar a população afetada. “Os desafios de acesso são imensos e essa parceria com a GM materializa como a tecnologia avançada faz a diferença, não só no dia a dia, mas, principalmente, contribuindo em situações de crise”, afirma </w:t>
      </w:r>
      <w:proofErr w:type="spellStart"/>
      <w:r w:rsidRPr="00E83B2C">
        <w:rPr>
          <w:rFonts w:ascii="Verdana" w:hAnsi="Verdana"/>
        </w:rPr>
        <w:t>Daniely</w:t>
      </w:r>
      <w:proofErr w:type="spellEnd"/>
      <w:r w:rsidRPr="00E83B2C">
        <w:rPr>
          <w:rFonts w:ascii="Verdana" w:hAnsi="Verdana"/>
        </w:rPr>
        <w:t xml:space="preserve"> </w:t>
      </w:r>
      <w:proofErr w:type="spellStart"/>
      <w:r w:rsidRPr="00E83B2C">
        <w:rPr>
          <w:rFonts w:ascii="Verdana" w:hAnsi="Verdana"/>
        </w:rPr>
        <w:t>Gomiero</w:t>
      </w:r>
      <w:proofErr w:type="spellEnd"/>
      <w:r w:rsidRPr="00E83B2C">
        <w:rPr>
          <w:rFonts w:ascii="Verdana" w:hAnsi="Verdana"/>
        </w:rPr>
        <w:t xml:space="preserve">, diretora de Desenvolvimento Humano Organizacional, Cultura e Sustentabilidade da Claro e Vice-Presidente do Instituto Claro. </w:t>
      </w:r>
    </w:p>
    <w:p w14:paraId="7E3DDD53" w14:textId="77777777" w:rsidR="00E83B2C" w:rsidRDefault="00E83B2C" w:rsidP="00E83B2C">
      <w:pPr>
        <w:spacing w:after="0" w:line="240" w:lineRule="auto"/>
        <w:jc w:val="both"/>
        <w:rPr>
          <w:rFonts w:ascii="Verdana" w:hAnsi="Verdana"/>
        </w:rPr>
      </w:pPr>
    </w:p>
    <w:p w14:paraId="00000007" w14:textId="7D1A8A70" w:rsidR="00104243" w:rsidRPr="00E83B2C" w:rsidRDefault="00000000" w:rsidP="00E83B2C">
      <w:pPr>
        <w:spacing w:after="0" w:line="240" w:lineRule="auto"/>
        <w:jc w:val="both"/>
        <w:rPr>
          <w:rFonts w:ascii="Verdana" w:hAnsi="Verdana"/>
        </w:rPr>
      </w:pPr>
      <w:r w:rsidRPr="00E83B2C">
        <w:rPr>
          <w:rFonts w:ascii="Verdana" w:hAnsi="Verdana"/>
        </w:rPr>
        <w:t xml:space="preserve">Os serviços </w:t>
      </w:r>
      <w:proofErr w:type="spellStart"/>
      <w:r w:rsidRPr="00E83B2C">
        <w:rPr>
          <w:rFonts w:ascii="Verdana" w:hAnsi="Verdana"/>
        </w:rPr>
        <w:t>OnStar</w:t>
      </w:r>
      <w:proofErr w:type="spellEnd"/>
      <w:r w:rsidRPr="00E83B2C">
        <w:rPr>
          <w:rFonts w:ascii="Verdana" w:hAnsi="Verdana"/>
        </w:rPr>
        <w:t xml:space="preserve"> funcionam 24 horas, 365 dias por ano. Um dos seus diferenciais está na estrutura de inteligência artificial e no atendimento humano, que inclui uma célula especializada em emergências e acidentes.</w:t>
      </w:r>
    </w:p>
    <w:p w14:paraId="67352F7E" w14:textId="77777777" w:rsidR="00E83B2C" w:rsidRDefault="00E83B2C" w:rsidP="00E83B2C">
      <w:pPr>
        <w:spacing w:after="0" w:line="240" w:lineRule="auto"/>
        <w:jc w:val="both"/>
        <w:rPr>
          <w:rFonts w:ascii="Verdana" w:hAnsi="Verdana"/>
        </w:rPr>
      </w:pPr>
    </w:p>
    <w:p w14:paraId="00000008" w14:textId="2660B60F" w:rsidR="00104243" w:rsidRPr="00E83B2C" w:rsidRDefault="00000000" w:rsidP="00E83B2C">
      <w:pPr>
        <w:spacing w:after="0" w:line="240" w:lineRule="auto"/>
        <w:jc w:val="both"/>
        <w:rPr>
          <w:rFonts w:ascii="Verdana" w:hAnsi="Verdana"/>
        </w:rPr>
      </w:pPr>
      <w:r w:rsidRPr="00E83B2C">
        <w:rPr>
          <w:rFonts w:ascii="Verdana" w:hAnsi="Verdana"/>
        </w:rPr>
        <w:t>A GM, que possui fábrica no Rio Grande do Sul, está empenhada em outras ações solidárias lideradas pelo Instituto GM, que está realizando doações como de kits de limpeza, higiene pessoal e água potável. Empregados afetados também estão recebendo suporte especial.</w:t>
      </w:r>
    </w:p>
    <w:p w14:paraId="0E09935A" w14:textId="77777777" w:rsidR="00E83B2C" w:rsidRDefault="00E83B2C" w:rsidP="00E83B2C">
      <w:pPr>
        <w:spacing w:after="0" w:line="240" w:lineRule="auto"/>
        <w:jc w:val="both"/>
        <w:rPr>
          <w:rFonts w:ascii="Verdana" w:hAnsi="Verdana"/>
        </w:rPr>
      </w:pPr>
    </w:p>
    <w:p w14:paraId="00000009" w14:textId="7E6BF100" w:rsidR="00104243" w:rsidRPr="00E83B2C" w:rsidRDefault="00000000" w:rsidP="00E83B2C">
      <w:pPr>
        <w:spacing w:after="0" w:line="240" w:lineRule="auto"/>
        <w:jc w:val="both"/>
        <w:rPr>
          <w:rFonts w:ascii="Verdana" w:hAnsi="Verdana"/>
        </w:rPr>
      </w:pPr>
      <w:r w:rsidRPr="00E83B2C">
        <w:rPr>
          <w:rFonts w:ascii="Verdana" w:hAnsi="Verdana"/>
        </w:rPr>
        <w:t xml:space="preserve">Com trajetória ligada ao Rio Grande do Sul, a Claro vem atuando, junto com o Instituto Claro, para prestar apoio aos funcionários afetados e à comunidade, intensificando suas ações de solidariedade nas regiões </w:t>
      </w:r>
      <w:r w:rsidRPr="00E83B2C">
        <w:rPr>
          <w:rFonts w:ascii="Verdana" w:hAnsi="Verdana"/>
        </w:rPr>
        <w:lastRenderedPageBreak/>
        <w:t xml:space="preserve">atingidas. Para saber mais, acesse: </w:t>
      </w:r>
      <w:hyperlink r:id="rId9">
        <w:r w:rsidRPr="00E83B2C">
          <w:rPr>
            <w:rFonts w:ascii="Verdana" w:hAnsi="Verdana"/>
            <w:color w:val="467886"/>
            <w:u w:val="single"/>
          </w:rPr>
          <w:t>https://www.institutoclaro.org.br/nossas-novidades/conexao-voluntaria-atua-na-situacao-de-calamidade-publica-do-rio-grande-do-sul/</w:t>
        </w:r>
      </w:hyperlink>
      <w:r w:rsidRPr="00E83B2C">
        <w:rPr>
          <w:rFonts w:ascii="Verdana" w:hAnsi="Verdana"/>
        </w:rPr>
        <w:t xml:space="preserve"> </w:t>
      </w:r>
    </w:p>
    <w:p w14:paraId="7EBF50C0" w14:textId="77777777" w:rsidR="00AD5A39" w:rsidRDefault="00AD5A39" w:rsidP="00E83B2C">
      <w:pPr>
        <w:jc w:val="both"/>
        <w:rPr>
          <w:rFonts w:ascii="Verdana" w:hAnsi="Verdana"/>
        </w:rPr>
      </w:pPr>
    </w:p>
    <w:p w14:paraId="3B762A6F" w14:textId="77777777" w:rsidR="00E83B2C" w:rsidRPr="00E83B2C" w:rsidRDefault="00E83B2C" w:rsidP="00E83B2C">
      <w:pPr>
        <w:pStyle w:val="NormalWeb"/>
        <w:jc w:val="both"/>
        <w:rPr>
          <w:rFonts w:ascii="Verdana" w:hAnsi="Verdana"/>
          <w:sz w:val="20"/>
          <w:szCs w:val="20"/>
          <w:lang w:val="pt-BR"/>
        </w:rPr>
      </w:pPr>
      <w:r w:rsidRPr="00E83B2C">
        <w:rPr>
          <w:rStyle w:val="Strong"/>
          <w:rFonts w:ascii="Verdana" w:hAnsi="Verdana"/>
          <w:color w:val="000000"/>
          <w:sz w:val="20"/>
          <w:szCs w:val="20"/>
          <w:lang w:val="pt-BR"/>
        </w:rPr>
        <w:t>Sobre a GM:</w:t>
      </w:r>
    </w:p>
    <w:p w14:paraId="3F46A5D0" w14:textId="77777777" w:rsidR="00E83B2C" w:rsidRPr="00E83B2C" w:rsidRDefault="00E83B2C" w:rsidP="00E83B2C">
      <w:pPr>
        <w:pStyle w:val="NormalWeb"/>
        <w:jc w:val="both"/>
        <w:rPr>
          <w:rFonts w:ascii="Verdana" w:hAnsi="Verdana"/>
          <w:sz w:val="20"/>
          <w:szCs w:val="20"/>
          <w:lang w:val="pt-BR"/>
        </w:rPr>
      </w:pPr>
      <w:r w:rsidRPr="00E83B2C">
        <w:rPr>
          <w:rFonts w:ascii="Verdana" w:hAnsi="Verdana"/>
          <w:color w:val="000000"/>
          <w:sz w:val="20"/>
          <w:szCs w:val="20"/>
          <w:lang w:val="pt-BR"/>
        </w:rPr>
        <w:t xml:space="preserve">A </w:t>
      </w:r>
      <w:r w:rsidRPr="00E83B2C">
        <w:rPr>
          <w:rStyle w:val="Strong"/>
          <w:rFonts w:ascii="Verdana" w:hAnsi="Verdana"/>
          <w:color w:val="000000"/>
          <w:sz w:val="20"/>
          <w:szCs w:val="20"/>
          <w:lang w:val="pt-BR"/>
        </w:rPr>
        <w:t>General Motors</w:t>
      </w:r>
      <w:r w:rsidRPr="00E83B2C">
        <w:rPr>
          <w:rFonts w:ascii="Verdana" w:hAnsi="Verdana"/>
          <w:color w:val="000000"/>
          <w:sz w:val="20"/>
          <w:szCs w:val="20"/>
          <w:lang w:val="pt-BR"/>
        </w:rPr>
        <w:t xml:space="preserve"> é uma empresa global focada em promover um futuro totalmente elétrico que seja inclusivo e acessível a todos. No centro dessa estratégia está a plataforma de bateria </w:t>
      </w:r>
      <w:proofErr w:type="spellStart"/>
      <w:r w:rsidRPr="00E83B2C">
        <w:rPr>
          <w:rFonts w:ascii="Verdana" w:hAnsi="Verdana"/>
          <w:color w:val="000000"/>
          <w:sz w:val="20"/>
          <w:szCs w:val="20"/>
          <w:lang w:val="pt-BR"/>
        </w:rPr>
        <w:t>Ultium</w:t>
      </w:r>
      <w:proofErr w:type="spellEnd"/>
      <w:r w:rsidRPr="00E83B2C">
        <w:rPr>
          <w:rFonts w:ascii="Verdana" w:hAnsi="Verdana"/>
          <w:color w:val="000000"/>
          <w:sz w:val="20"/>
          <w:szCs w:val="20"/>
          <w:lang w:val="pt-BR"/>
        </w:rPr>
        <w:t xml:space="preserve">, que eletrifica tudo, desde carros de entrada até veículos de alto desempenho. A General Motors, suas subsidiárias e joint ventures vendem veículos sob as marcas Chevrolet, Buick, GMC, Cadillac, </w:t>
      </w:r>
      <w:proofErr w:type="spellStart"/>
      <w:r w:rsidRPr="00E83B2C">
        <w:rPr>
          <w:rFonts w:ascii="Verdana" w:hAnsi="Verdana"/>
          <w:color w:val="000000"/>
          <w:sz w:val="20"/>
          <w:szCs w:val="20"/>
          <w:lang w:val="pt-BR"/>
        </w:rPr>
        <w:t>Baojun</w:t>
      </w:r>
      <w:proofErr w:type="spellEnd"/>
      <w:r w:rsidRPr="00E83B2C">
        <w:rPr>
          <w:rFonts w:ascii="Verdana" w:hAnsi="Verdana"/>
          <w:color w:val="000000"/>
          <w:sz w:val="20"/>
          <w:szCs w:val="20"/>
          <w:lang w:val="pt-BR"/>
        </w:rPr>
        <w:t xml:space="preserve"> e </w:t>
      </w:r>
      <w:proofErr w:type="spellStart"/>
      <w:r w:rsidRPr="00E83B2C">
        <w:rPr>
          <w:rFonts w:ascii="Verdana" w:hAnsi="Verdana"/>
          <w:color w:val="000000"/>
          <w:sz w:val="20"/>
          <w:szCs w:val="20"/>
          <w:lang w:val="pt-BR"/>
        </w:rPr>
        <w:t>Wuling</w:t>
      </w:r>
      <w:proofErr w:type="spellEnd"/>
      <w:r w:rsidRPr="00E83B2C">
        <w:rPr>
          <w:rFonts w:ascii="Verdana" w:hAnsi="Verdana"/>
          <w:color w:val="000000"/>
          <w:sz w:val="20"/>
          <w:szCs w:val="20"/>
          <w:lang w:val="pt-BR"/>
        </w:rPr>
        <w:t xml:space="preserve">. Mais informações sobre a empresa e suas subsidiárias, incluindo o </w:t>
      </w:r>
      <w:proofErr w:type="spellStart"/>
      <w:r w:rsidRPr="00E83B2C">
        <w:rPr>
          <w:rFonts w:ascii="Verdana" w:hAnsi="Verdana"/>
          <w:color w:val="000000"/>
          <w:sz w:val="20"/>
          <w:szCs w:val="20"/>
          <w:lang w:val="pt-BR"/>
        </w:rPr>
        <w:t>OnStar</w:t>
      </w:r>
      <w:proofErr w:type="spellEnd"/>
      <w:r w:rsidRPr="00E83B2C">
        <w:rPr>
          <w:rFonts w:ascii="Verdana" w:hAnsi="Verdana"/>
          <w:color w:val="000000"/>
          <w:sz w:val="20"/>
          <w:szCs w:val="20"/>
          <w:lang w:val="pt-BR"/>
        </w:rPr>
        <w:t>, líder global em serviços de segurança e proteção para veículos, podem ser encontradas no</w:t>
      </w:r>
      <w:r w:rsidRPr="00E83B2C">
        <w:rPr>
          <w:rFonts w:ascii="Verdana" w:hAnsi="Verdana"/>
          <w:sz w:val="20"/>
          <w:szCs w:val="20"/>
          <w:lang w:val="pt-BR"/>
        </w:rPr>
        <w:t xml:space="preserve"> gm.com</w:t>
      </w:r>
    </w:p>
    <w:p w14:paraId="1CCEEA9B" w14:textId="77777777" w:rsidR="00AD5A39" w:rsidRPr="00E83B2C" w:rsidRDefault="00AD5A39" w:rsidP="00E83B2C">
      <w:pPr>
        <w:jc w:val="both"/>
        <w:rPr>
          <w:rFonts w:ascii="Verdana" w:hAnsi="Verdana"/>
          <w:b/>
          <w:bCs/>
          <w:sz w:val="20"/>
          <w:szCs w:val="20"/>
        </w:rPr>
      </w:pPr>
      <w:r w:rsidRPr="00E83B2C">
        <w:rPr>
          <w:rFonts w:ascii="Verdana" w:hAnsi="Verdana"/>
          <w:b/>
          <w:bCs/>
          <w:sz w:val="20"/>
          <w:szCs w:val="20"/>
        </w:rPr>
        <w:t>Sobre a Claro</w:t>
      </w:r>
    </w:p>
    <w:p w14:paraId="1F911B6D" w14:textId="45C22FB8" w:rsidR="00AD5A39" w:rsidRPr="00E83B2C" w:rsidRDefault="00AD5A39" w:rsidP="00E83B2C">
      <w:pPr>
        <w:jc w:val="both"/>
        <w:rPr>
          <w:rFonts w:ascii="Verdana" w:hAnsi="Verdana"/>
          <w:sz w:val="20"/>
          <w:szCs w:val="20"/>
        </w:rPr>
      </w:pPr>
      <w:r w:rsidRPr="00E83B2C">
        <w:rPr>
          <w:rFonts w:ascii="Verdana" w:hAnsi="Verdana"/>
          <w:sz w:val="20"/>
          <w:szCs w:val="20"/>
        </w:rPr>
        <w:t xml:space="preserve">A Claro é uma das maiores operadoras de multisserviços do Brasil, presente em todas as regiões do país. Está em mais de 4.800 municípios brasileiros e suas redes disponibilizam serviços a cerca de 98% da população. A Claro oferece soluções integradas de conectividade, entretenimento, produtividade e serviços digitais de forma verdadeiramente convergente, em várias plataformas fixas e móveis. Em 2019, a empresa criou o </w:t>
      </w:r>
      <w:proofErr w:type="spellStart"/>
      <w:r w:rsidRPr="00E83B2C">
        <w:rPr>
          <w:rFonts w:ascii="Verdana" w:hAnsi="Verdana"/>
          <w:sz w:val="20"/>
          <w:szCs w:val="20"/>
        </w:rPr>
        <w:t>beOn</w:t>
      </w:r>
      <w:proofErr w:type="spellEnd"/>
      <w:r w:rsidRPr="00E83B2C">
        <w:rPr>
          <w:rFonts w:ascii="Verdana" w:hAnsi="Verdana"/>
          <w:sz w:val="20"/>
          <w:szCs w:val="20"/>
        </w:rPr>
        <w:t xml:space="preserve"> Claro, seu hub de inovação, para facilitar, potencializar e conectar a inovação dentro e fora da companhia. A Claro é líder em TV por assinatura, banda larga e a operadora que mais cresce em serviços móveis. Por meio da Embratel, lidera também o segmento de serviços corporativos, que incluem ofertas em nuvem, </w:t>
      </w:r>
      <w:proofErr w:type="spellStart"/>
      <w:r w:rsidRPr="00E83B2C">
        <w:rPr>
          <w:rFonts w:ascii="Verdana" w:hAnsi="Verdana"/>
          <w:sz w:val="20"/>
          <w:szCs w:val="20"/>
        </w:rPr>
        <w:t>telecom</w:t>
      </w:r>
      <w:proofErr w:type="spellEnd"/>
      <w:r w:rsidRPr="00E83B2C">
        <w:rPr>
          <w:rFonts w:ascii="Verdana" w:hAnsi="Verdana"/>
          <w:sz w:val="20"/>
          <w:szCs w:val="20"/>
        </w:rPr>
        <w:t xml:space="preserve">, TI e segurança de redes e aplicações. A operadora conta ainda com o Claro 5G+ disponível em regiões de todos os estados e no Distrito Federal. A Claro faz parte da América Móvil, com presença em 25 países na América Latina </w:t>
      </w:r>
      <w:proofErr w:type="gramStart"/>
      <w:r w:rsidRPr="00E83B2C">
        <w:rPr>
          <w:rFonts w:ascii="Verdana" w:hAnsi="Verdana"/>
          <w:sz w:val="20"/>
          <w:szCs w:val="20"/>
        </w:rPr>
        <w:t>e também</w:t>
      </w:r>
      <w:proofErr w:type="gramEnd"/>
      <w:r w:rsidRPr="00E83B2C">
        <w:rPr>
          <w:rFonts w:ascii="Verdana" w:hAnsi="Verdana"/>
          <w:sz w:val="20"/>
          <w:szCs w:val="20"/>
        </w:rPr>
        <w:t xml:space="preserve"> na Europa e Estados Unidos.</w:t>
      </w:r>
    </w:p>
    <w:p w14:paraId="0000000A" w14:textId="77777777" w:rsidR="00104243" w:rsidRDefault="00104243" w:rsidP="00E83B2C">
      <w:pPr>
        <w:jc w:val="both"/>
        <w:rPr>
          <w:rFonts w:ascii="Verdana" w:hAnsi="Verdana"/>
          <w:sz w:val="20"/>
          <w:szCs w:val="20"/>
        </w:rPr>
      </w:pPr>
    </w:p>
    <w:p w14:paraId="3E7E7B1E" w14:textId="77777777" w:rsidR="00E83B2C" w:rsidRPr="009000F1" w:rsidRDefault="00E83B2C" w:rsidP="00E83B2C">
      <w:pPr>
        <w:spacing w:before="100" w:beforeAutospacing="1" w:line="240" w:lineRule="auto"/>
        <w:jc w:val="both"/>
        <w:rPr>
          <w:rFonts w:ascii="Verdana" w:hAnsi="Verdana" w:cs="Arial"/>
          <w:color w:val="000000"/>
          <w:sz w:val="20"/>
          <w:szCs w:val="20"/>
        </w:rPr>
      </w:pPr>
      <w:r w:rsidRPr="009000F1">
        <w:rPr>
          <w:rFonts w:ascii="Verdana" w:hAnsi="Verdana" w:cs="Arial"/>
          <w:b/>
          <w:bCs/>
          <w:color w:val="000000"/>
          <w:sz w:val="20"/>
          <w:szCs w:val="20"/>
        </w:rPr>
        <w:t>Contatos:</w:t>
      </w:r>
    </w:p>
    <w:p w14:paraId="15460E7C" w14:textId="77777777" w:rsidR="00E83B2C" w:rsidRPr="009000F1" w:rsidRDefault="00E83B2C" w:rsidP="00E83B2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9000F1">
        <w:rPr>
          <w:rFonts w:ascii="Verdana" w:hAnsi="Verdana" w:cs="Arial"/>
          <w:sz w:val="20"/>
          <w:szCs w:val="20"/>
        </w:rPr>
        <w:t xml:space="preserve">Beatriz Matarazzo – </w:t>
      </w:r>
      <w:hyperlink r:id="rId10" w:history="1">
        <w:r w:rsidRPr="009000F1">
          <w:rPr>
            <w:rStyle w:val="Hyperlink"/>
            <w:rFonts w:ascii="Verdana" w:hAnsi="Verdana" w:cs="Arial"/>
            <w:sz w:val="20"/>
            <w:szCs w:val="20"/>
          </w:rPr>
          <w:t>beatriz.matarazzo@gm.com</w:t>
        </w:r>
      </w:hyperlink>
      <w:r w:rsidRPr="009000F1">
        <w:rPr>
          <w:rFonts w:ascii="Verdana" w:hAnsi="Verdana" w:cs="Arial"/>
          <w:sz w:val="20"/>
          <w:szCs w:val="20"/>
        </w:rPr>
        <w:t xml:space="preserve"> </w:t>
      </w:r>
    </w:p>
    <w:p w14:paraId="3BA663B1" w14:textId="77777777" w:rsidR="00E83B2C" w:rsidRPr="009000F1" w:rsidRDefault="00E83B2C" w:rsidP="00E83B2C">
      <w:pPr>
        <w:spacing w:line="360" w:lineRule="auto"/>
        <w:jc w:val="both"/>
        <w:rPr>
          <w:rFonts w:ascii="Verdana" w:hAnsi="Verdana"/>
          <w:color w:val="FF0000"/>
          <w:sz w:val="20"/>
          <w:szCs w:val="20"/>
        </w:rPr>
      </w:pPr>
      <w:r w:rsidRPr="009000F1">
        <w:rPr>
          <w:rFonts w:ascii="Verdana" w:hAnsi="Verdana" w:cs="Arial"/>
          <w:sz w:val="20"/>
          <w:szCs w:val="20"/>
        </w:rPr>
        <w:t xml:space="preserve">Thiago Padovanni – </w:t>
      </w:r>
      <w:hyperlink r:id="rId11" w:history="1">
        <w:r w:rsidRPr="009000F1">
          <w:rPr>
            <w:rStyle w:val="Hyperlink"/>
            <w:rFonts w:ascii="Verdana" w:hAnsi="Verdana" w:cs="Arial"/>
            <w:sz w:val="20"/>
            <w:szCs w:val="20"/>
          </w:rPr>
          <w:t>thiago.padovanni@gm.com</w:t>
        </w:r>
      </w:hyperlink>
      <w:r w:rsidRPr="009000F1">
        <w:rPr>
          <w:rFonts w:ascii="Verdana" w:hAnsi="Verdana" w:cs="Arial"/>
          <w:sz w:val="20"/>
          <w:szCs w:val="20"/>
        </w:rPr>
        <w:t xml:space="preserve"> </w:t>
      </w:r>
    </w:p>
    <w:p w14:paraId="1FA70A24" w14:textId="77777777" w:rsidR="00E83B2C" w:rsidRPr="009000F1" w:rsidRDefault="00E83B2C" w:rsidP="00E83B2C">
      <w:pPr>
        <w:jc w:val="both"/>
        <w:rPr>
          <w:rFonts w:ascii="Verdana" w:hAnsi="Verdana"/>
          <w:sz w:val="18"/>
          <w:szCs w:val="18"/>
        </w:rPr>
      </w:pPr>
    </w:p>
    <w:sectPr w:rsidR="00E83B2C" w:rsidRPr="009000F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563B0" w14:textId="77777777" w:rsidR="009B7390" w:rsidRDefault="009B7390" w:rsidP="00E83B2C">
      <w:pPr>
        <w:spacing w:after="0" w:line="240" w:lineRule="auto"/>
      </w:pPr>
      <w:r>
        <w:separator/>
      </w:r>
    </w:p>
  </w:endnote>
  <w:endnote w:type="continuationSeparator" w:id="0">
    <w:p w14:paraId="44066D60" w14:textId="77777777" w:rsidR="009B7390" w:rsidRDefault="009B7390" w:rsidP="00E83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21BADB0-5AE2-47F4-BA2D-DAEE2B0944E3}"/>
    <w:embedBold r:id="rId2" w:fontKey="{588EB486-771E-43E9-9934-39AF286D3C97}"/>
    <w:embedItalic r:id="rId3" w:fontKey="{7BB8729B-DF75-40F6-A7A6-E18C0EEDAA3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8D9BEB3-44EA-4B58-917E-ED114DAA1C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M Sans Regular">
    <w:panose1 w:val="02000503000000000004"/>
    <w:charset w:val="00"/>
    <w:family w:val="auto"/>
    <w:pitch w:val="variable"/>
    <w:sig w:usb0="00000003" w:usb1="00000000" w:usb2="00000000" w:usb3="00000000" w:csb0="00000001" w:csb1="00000000"/>
    <w:embedRegular r:id="rId5" w:fontKey="{9A5BA0F9-92D1-49A6-9B69-9AF22DA1A08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DA0AB73-C7EB-41B5-8024-EAA035AEDB40}"/>
    <w:embedBold r:id="rId7" w:fontKey="{58B00DFB-FE0B-4213-9CFB-583739B12D29}"/>
    <w:embedItalic r:id="rId8" w:fontKey="{1739E051-A79A-4BAD-B05A-88D100010B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D93B2" w14:textId="77777777" w:rsidR="009B7390" w:rsidRDefault="009B7390" w:rsidP="00E83B2C">
      <w:pPr>
        <w:spacing w:after="0" w:line="240" w:lineRule="auto"/>
      </w:pPr>
      <w:r>
        <w:separator/>
      </w:r>
    </w:p>
  </w:footnote>
  <w:footnote w:type="continuationSeparator" w:id="0">
    <w:p w14:paraId="6EC1419A" w14:textId="77777777" w:rsidR="009B7390" w:rsidRDefault="009B7390" w:rsidP="00E83B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243"/>
    <w:rsid w:val="000203C4"/>
    <w:rsid w:val="00104243"/>
    <w:rsid w:val="009000F1"/>
    <w:rsid w:val="009B7390"/>
    <w:rsid w:val="00AD5A39"/>
    <w:rsid w:val="00C33BB0"/>
    <w:rsid w:val="00E32668"/>
    <w:rsid w:val="00E8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19831"/>
  <w15:docId w15:val="{8B598381-36BF-4C9C-A3AB-A08D7BA30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18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18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18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18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8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8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8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8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8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9918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918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18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18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18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8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8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8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8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80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918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18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18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18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18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18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18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18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180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5365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365B"/>
    <w:rPr>
      <w:color w:val="605E5C"/>
      <w:shd w:val="clear" w:color="auto" w:fill="E1DFDD"/>
    </w:rPr>
  </w:style>
  <w:style w:type="paragraph" w:styleId="NormalWeb">
    <w:name w:val="Normal (Web)"/>
    <w:basedOn w:val="Normal"/>
    <w:link w:val="NormalWebChar"/>
    <w:uiPriority w:val="99"/>
    <w:unhideWhenUsed/>
    <w:rsid w:val="00E83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WebChar">
    <w:name w:val="Normal (Web) Char"/>
    <w:link w:val="NormalWeb"/>
    <w:uiPriority w:val="99"/>
    <w:locked/>
    <w:rsid w:val="00E83B2C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E83B2C"/>
    <w:rPr>
      <w:b/>
      <w:bCs/>
    </w:rPr>
  </w:style>
  <w:style w:type="paragraph" w:customStyle="1" w:styleId="HeaderAddress">
    <w:name w:val="HeaderAddress"/>
    <w:basedOn w:val="Normal"/>
    <w:rsid w:val="00E83B2C"/>
    <w:pPr>
      <w:spacing w:after="0" w:line="240" w:lineRule="auto"/>
    </w:pPr>
    <w:rPr>
      <w:rFonts w:ascii="GM Sans Regular" w:eastAsia="Times New Roman" w:hAnsi="GM Sans Regular" w:cs="Times New Roman"/>
      <w:sz w:val="16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5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thiago.padovanni@gm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beatriz.matarazzo@gm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itutoclaro.org.br/nossas-novidades/conexao-voluntaria-atua-na-situacao-de-calamidade-publica-do-rio-grande-do-su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0oxmAnlofROZtTZc4LB5eSfbCw==">CgMxLjA4AGolChRzdWdnZXN0LmRlNWQ2MXVhNmkzbxINTW9uaWNhIFRvcnJlc2olChRzdWdnZXN0LmJwemt6YnVnOXh2MhINTW9uaWNhIFRvcnJlc2olChRzdWdnZXN0LmpqeDk0ZWt4ZjFveBINTW9uaWNhIFRvcnJlc2olChRzdWdnZXN0LmltdXZoeHZtZHN5NxINTW9uaWNhIFRvcnJlc3IhMW5ZVVllVlprODhKTkVuR2Uzem5jSXRoQ1lXNUo4SGE0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739</Words>
  <Characters>3994</Characters>
  <Application>Microsoft Office Word</Application>
  <DocSecurity>0</DocSecurity>
  <Lines>33</Lines>
  <Paragraphs>9</Paragraphs>
  <ScaleCrop>false</ScaleCrop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Gisele Araujo</dc:creator>
  <cp:lastModifiedBy>Beatriz Matarazzo</cp:lastModifiedBy>
  <cp:revision>3</cp:revision>
  <dcterms:created xsi:type="dcterms:W3CDTF">2024-05-17T11:33:00Z</dcterms:created>
  <dcterms:modified xsi:type="dcterms:W3CDTF">2024-05-17T11:36:00Z</dcterms:modified>
</cp:coreProperties>
</file>